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46C" w14:textId="77777777" w:rsidR="00C446A4" w:rsidRDefault="00C446A4">
      <w:r w:rsidRPr="00C446A4">
        <w:rPr>
          <w:b/>
        </w:rPr>
        <w:t>Instructions:</w:t>
      </w:r>
      <w:r>
        <w:br/>
      </w:r>
      <w:r w:rsidR="00D3771E">
        <w:t xml:space="preserve">Please review this checklist for </w:t>
      </w:r>
      <w:r w:rsidR="00D3771E" w:rsidRPr="00D3771E">
        <w:rPr>
          <w:b/>
          <w:u w:val="single"/>
        </w:rPr>
        <w:t>all international shipments</w:t>
      </w:r>
      <w:r w:rsidR="00D3771E">
        <w:t>.</w:t>
      </w:r>
      <w:r w:rsidR="004A02D9">
        <w:t xml:space="preserve">  The questions are intended as a guidance tool to determine if there may be any restrictions or laws applicable to your shipment.</w:t>
      </w:r>
      <w:r w:rsidR="00D3771E">
        <w:t xml:space="preserve">  If the answer is “yes” to any question below, please halt your shipment and immediately contact the </w:t>
      </w:r>
      <w:hyperlink r:id="rId7" w:history="1">
        <w:r w:rsidR="00D3771E" w:rsidRPr="00D3771E">
          <w:rPr>
            <w:rStyle w:val="Hyperlink"/>
          </w:rPr>
          <w:t>Office of Regulatory Services</w:t>
        </w:r>
      </w:hyperlink>
      <w:r w:rsidR="00D3771E">
        <w:t xml:space="preserve"> to perform an assessment for export control.  Based on country-specific sanctions and export control regulations, certain shipments may </w:t>
      </w:r>
      <w:r w:rsidR="004A02D9">
        <w:t>be prohibited</w:t>
      </w:r>
      <w:r w:rsidR="00D3771E">
        <w:t xml:space="preserve"> or may require a license under law.</w:t>
      </w:r>
    </w:p>
    <w:p w14:paraId="5296F6A8" w14:textId="77777777" w:rsidR="00C9270E" w:rsidRDefault="004A02D9">
      <w:r>
        <w:t>First, p</w:t>
      </w:r>
      <w:r w:rsidR="00C9270E">
        <w:t xml:space="preserve">lease consider these RED FLAGS for all international shipments: </w:t>
      </w:r>
      <w:hyperlink r:id="rId8" w:history="1">
        <w:r w:rsidR="00C9270E" w:rsidRPr="0090662F">
          <w:rPr>
            <w:rStyle w:val="Hyperlink"/>
          </w:rPr>
          <w:t>https://www.bis.doc.gov/index.php?option=com_content&amp;view=article&amp;id=51&amp;catid=18</w:t>
        </w:r>
      </w:hyperlink>
      <w:r w:rsidR="00C9270E">
        <w:t xml:space="preserve"> </w:t>
      </w:r>
    </w:p>
    <w:p w14:paraId="04817BF4" w14:textId="77777777" w:rsidR="00C446A4" w:rsidRPr="008F2506" w:rsidRDefault="00D3771E">
      <w:pPr>
        <w:rPr>
          <w:b/>
        </w:rPr>
      </w:pPr>
      <w:r>
        <w:rPr>
          <w:b/>
        </w:rPr>
        <w:t xml:space="preserve">For any item(s) where your answer is “yes” please </w:t>
      </w:r>
      <w:r w:rsidR="00C446A4" w:rsidRPr="008F2506">
        <w:rPr>
          <w:b/>
        </w:rPr>
        <w:t xml:space="preserve">provide </w:t>
      </w:r>
      <w:r>
        <w:rPr>
          <w:b/>
        </w:rPr>
        <w:t>a</w:t>
      </w:r>
      <w:r w:rsidR="00896864">
        <w:rPr>
          <w:b/>
        </w:rPr>
        <w:t xml:space="preserve"> description and </w:t>
      </w:r>
      <w:r>
        <w:rPr>
          <w:b/>
        </w:rPr>
        <w:t xml:space="preserve">details to the Office of Regulatory Services when you </w:t>
      </w:r>
      <w:hyperlink r:id="rId9" w:history="1">
        <w:r w:rsidRPr="00D3771E">
          <w:rPr>
            <w:rStyle w:val="Hyperlink"/>
            <w:b/>
          </w:rPr>
          <w:t>contact</w:t>
        </w:r>
      </w:hyperlink>
      <w:r>
        <w:rPr>
          <w:b/>
        </w:rPr>
        <w:t xml:space="preserve"> them.</w:t>
      </w:r>
    </w:p>
    <w:p w14:paraId="767CE8D9" w14:textId="77777777" w:rsidR="008F2506" w:rsidRDefault="008F2506" w:rsidP="008F2506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244091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bookmarkEnd w:id="0"/>
      <w:r w:rsidRPr="00244091">
        <w:t xml:space="preserve"> </w:t>
      </w:r>
      <w:r>
        <w:t xml:space="preserve"> Yes  </w:t>
      </w:r>
      <w:r w:rsidRPr="00244091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bookmarkEnd w:id="1"/>
      <w:r>
        <w:t xml:space="preserve">  No</w:t>
      </w:r>
      <w:r>
        <w:tab/>
        <w:t xml:space="preserve">Does your </w:t>
      </w:r>
      <w:r w:rsidR="00D3771E">
        <w:t>shipment include</w:t>
      </w:r>
      <w:r>
        <w:t xml:space="preserve"> encryption software?</w:t>
      </w:r>
      <w:r>
        <w:tab/>
        <w:t xml:space="preserve"> </w:t>
      </w:r>
      <w:r>
        <w:br/>
        <w:t xml:space="preserve">If yes, please describe: </w:t>
      </w:r>
      <w:r w:rsidRPr="00244091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4091">
        <w:rPr>
          <w:highlight w:val="lightGray"/>
        </w:rPr>
        <w:instrText xml:space="preserve"> FORMTEXT </w:instrText>
      </w:r>
      <w:r w:rsidRPr="00244091">
        <w:rPr>
          <w:highlight w:val="lightGray"/>
        </w:rPr>
      </w:r>
      <w:r w:rsidRPr="00244091">
        <w:rPr>
          <w:highlight w:val="lightGray"/>
        </w:rPr>
        <w:fldChar w:fldCharType="separate"/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highlight w:val="lightGray"/>
        </w:rPr>
        <w:fldChar w:fldCharType="end"/>
      </w:r>
      <w:r w:rsidR="00295605">
        <w:br/>
      </w:r>
    </w:p>
    <w:p w14:paraId="30FDC94A" w14:textId="77777777" w:rsidR="008F2506" w:rsidRDefault="008F2506" w:rsidP="008F2506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244091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Yes  </w:t>
      </w:r>
      <w:r w:rsidRPr="00244091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No</w:t>
      </w:r>
      <w:r>
        <w:tab/>
        <w:t xml:space="preserve">Does your </w:t>
      </w:r>
      <w:r w:rsidR="00D3771E">
        <w:t>shipment include any item(s) related</w:t>
      </w:r>
      <w:r>
        <w:t xml:space="preserve"> to the proliferation of nuclear, chemical, or biological weapons or missile technology?</w:t>
      </w:r>
      <w:r>
        <w:tab/>
        <w:t xml:space="preserve"> </w:t>
      </w:r>
      <w:r>
        <w:br/>
        <w:t xml:space="preserve">If yes, please describe: </w:t>
      </w:r>
      <w:r w:rsidRPr="00244091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4091">
        <w:rPr>
          <w:highlight w:val="lightGray"/>
        </w:rPr>
        <w:instrText xml:space="preserve"> FORMTEXT </w:instrText>
      </w:r>
      <w:r w:rsidRPr="00244091">
        <w:rPr>
          <w:highlight w:val="lightGray"/>
        </w:rPr>
      </w:r>
      <w:r w:rsidRPr="00244091">
        <w:rPr>
          <w:highlight w:val="lightGray"/>
        </w:rPr>
        <w:fldChar w:fldCharType="separate"/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highlight w:val="lightGray"/>
        </w:rPr>
        <w:fldChar w:fldCharType="end"/>
      </w:r>
      <w:r w:rsidR="00295605">
        <w:br/>
      </w:r>
    </w:p>
    <w:p w14:paraId="131FEA7C" w14:textId="77777777" w:rsidR="00896864" w:rsidRDefault="008F2506" w:rsidP="00ED0C83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896864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6864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896864">
        <w:rPr>
          <w:highlight w:val="lightGray"/>
        </w:rPr>
        <w:fldChar w:fldCharType="end"/>
      </w:r>
      <w:r>
        <w:t xml:space="preserve">  Yes  </w:t>
      </w:r>
      <w:r w:rsidRPr="00896864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864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896864">
        <w:rPr>
          <w:highlight w:val="lightGray"/>
        </w:rPr>
        <w:fldChar w:fldCharType="end"/>
      </w:r>
      <w:r>
        <w:t xml:space="preserve">  No</w:t>
      </w:r>
      <w:r>
        <w:tab/>
      </w:r>
      <w:r w:rsidR="00C9270E">
        <w:t>Are there any sanctions associated with the destination and/or recipient of your shipment?</w:t>
      </w:r>
      <w:r w:rsidR="00896864">
        <w:t xml:space="preserve">  </w:t>
      </w:r>
      <w:r>
        <w:tab/>
      </w:r>
      <w:r w:rsidR="00896864" w:rsidRPr="00896864">
        <w:rPr>
          <w:b/>
          <w:i/>
        </w:rPr>
        <w:t>*Office of Regulatory Services can assist you with this assessment.</w:t>
      </w:r>
      <w:r>
        <w:br/>
      </w:r>
      <w:r w:rsidR="00C9270E">
        <w:t xml:space="preserve">Search </w:t>
      </w:r>
      <w:r w:rsidR="00896864">
        <w:t xml:space="preserve">the Consolidated Screening List by the </w:t>
      </w:r>
      <w:r w:rsidR="00C9270E">
        <w:t>Department</w:t>
      </w:r>
      <w:r>
        <w:t xml:space="preserve"> of Treasury</w:t>
      </w:r>
      <w:r w:rsidR="00896864">
        <w:t xml:space="preserve">, Department of Commerce, and Department of State: </w:t>
      </w:r>
      <w:hyperlink r:id="rId10" w:history="1">
        <w:r w:rsidR="00896864" w:rsidRPr="0090662F">
          <w:rPr>
            <w:rStyle w:val="Hyperlink"/>
          </w:rPr>
          <w:t>https://www.trade.gov/consolidated-screening-list</w:t>
        </w:r>
      </w:hyperlink>
      <w:r w:rsidR="00896864">
        <w:t xml:space="preserve"> </w:t>
      </w:r>
    </w:p>
    <w:p w14:paraId="4A735F47" w14:textId="77777777" w:rsidR="008F2506" w:rsidRDefault="00896864" w:rsidP="00896864">
      <w:pPr>
        <w:pStyle w:val="ListParagraph"/>
        <w:tabs>
          <w:tab w:val="left" w:pos="1800"/>
        </w:tabs>
        <w:ind w:left="450"/>
      </w:pPr>
      <w:r w:rsidRPr="00896864">
        <w:t xml:space="preserve">If yes, please describe: </w:t>
      </w:r>
      <w:r w:rsidRPr="00896864">
        <w:fldChar w:fldCharType="begin">
          <w:ffData>
            <w:name w:val="Text4"/>
            <w:enabled/>
            <w:calcOnExit w:val="0"/>
            <w:textInput/>
          </w:ffData>
        </w:fldChar>
      </w:r>
      <w:r w:rsidRPr="00896864">
        <w:instrText xml:space="preserve"> FORMTEXT </w:instrText>
      </w:r>
      <w:r w:rsidRPr="00896864">
        <w:fldChar w:fldCharType="separate"/>
      </w:r>
      <w:r w:rsidRPr="00896864">
        <w:t> </w:t>
      </w:r>
      <w:r w:rsidRPr="00896864">
        <w:t> </w:t>
      </w:r>
      <w:r w:rsidRPr="00896864">
        <w:t> </w:t>
      </w:r>
      <w:r w:rsidRPr="00896864">
        <w:t> </w:t>
      </w:r>
      <w:r w:rsidRPr="00896864">
        <w:t> </w:t>
      </w:r>
      <w:r w:rsidRPr="00896864">
        <w:fldChar w:fldCharType="end"/>
      </w:r>
      <w:r w:rsidR="00295605">
        <w:br/>
      </w:r>
    </w:p>
    <w:p w14:paraId="471B0487" w14:textId="77777777" w:rsidR="008F2506" w:rsidRDefault="008F2506" w:rsidP="00A75869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896864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6864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896864">
        <w:rPr>
          <w:highlight w:val="lightGray"/>
        </w:rPr>
        <w:fldChar w:fldCharType="end"/>
      </w:r>
      <w:r>
        <w:t xml:space="preserve">  Yes  </w:t>
      </w:r>
      <w:r w:rsidRPr="00896864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864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896864">
        <w:rPr>
          <w:highlight w:val="lightGray"/>
        </w:rPr>
        <w:fldChar w:fldCharType="end"/>
      </w:r>
      <w:r>
        <w:t xml:space="preserve">  No</w:t>
      </w:r>
      <w:r>
        <w:tab/>
        <w:t xml:space="preserve">Does your </w:t>
      </w:r>
      <w:r w:rsidR="00C9270E">
        <w:t>shipment</w:t>
      </w:r>
      <w:r>
        <w:t xml:space="preserve"> involve any materials, technology, or services listed on the </w:t>
      </w:r>
      <w:r w:rsidR="00C9270E">
        <w:t xml:space="preserve">Department of Commerce’s </w:t>
      </w:r>
      <w:r w:rsidRPr="00896864">
        <w:t>EAR/Commerce Control List</w:t>
      </w:r>
      <w:r w:rsidR="00C9270E">
        <w:t xml:space="preserve">? </w:t>
      </w:r>
      <w:r w:rsidR="00896864" w:rsidRPr="00896864">
        <w:rPr>
          <w:b/>
          <w:i/>
        </w:rPr>
        <w:t xml:space="preserve">*Office of Regulatory Services can assist you with this assessment. </w:t>
      </w:r>
      <w:r w:rsidR="00896864">
        <w:br/>
      </w:r>
      <w:r w:rsidR="00C9270E">
        <w:t xml:space="preserve">Search the Commerce Control List (CCL): </w:t>
      </w:r>
      <w:hyperlink r:id="rId11" w:history="1">
        <w:r w:rsidR="00C9270E" w:rsidRPr="0090662F">
          <w:rPr>
            <w:rStyle w:val="Hyperlink"/>
          </w:rPr>
          <w:t>https://www.bis.doc.gov/index.php/regulations/export-administration-regulations-ear</w:t>
        </w:r>
      </w:hyperlink>
      <w:r w:rsidR="00C9270E">
        <w:t xml:space="preserve"> </w:t>
      </w:r>
      <w:r w:rsidR="00896864">
        <w:br/>
      </w:r>
      <w:r w:rsidR="00896864" w:rsidRPr="00896864">
        <w:t xml:space="preserve">If yes, please describe: </w:t>
      </w:r>
      <w:r w:rsidR="00896864" w:rsidRPr="00896864">
        <w:fldChar w:fldCharType="begin">
          <w:ffData>
            <w:name w:val="Text4"/>
            <w:enabled/>
            <w:calcOnExit w:val="0"/>
            <w:textInput/>
          </w:ffData>
        </w:fldChar>
      </w:r>
      <w:r w:rsidR="00896864" w:rsidRPr="00896864">
        <w:instrText xml:space="preserve"> FORMTEXT </w:instrText>
      </w:r>
      <w:r w:rsidR="00896864" w:rsidRPr="00896864">
        <w:fldChar w:fldCharType="separate"/>
      </w:r>
      <w:r w:rsidR="00896864" w:rsidRPr="00896864">
        <w:t> </w:t>
      </w:r>
      <w:r w:rsidR="00896864" w:rsidRPr="00896864">
        <w:t> </w:t>
      </w:r>
      <w:r w:rsidR="00896864" w:rsidRPr="00896864">
        <w:t> </w:t>
      </w:r>
      <w:r w:rsidR="00896864" w:rsidRPr="00896864">
        <w:t> </w:t>
      </w:r>
      <w:r w:rsidR="00896864" w:rsidRPr="00896864">
        <w:t> </w:t>
      </w:r>
      <w:r w:rsidR="00896864" w:rsidRPr="00896864">
        <w:fldChar w:fldCharType="end"/>
      </w:r>
      <w:r w:rsidR="00295605">
        <w:br/>
      </w:r>
    </w:p>
    <w:p w14:paraId="728991CC" w14:textId="77777777" w:rsidR="00C9270E" w:rsidRDefault="00C9270E" w:rsidP="006C58B9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896864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6864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896864">
        <w:rPr>
          <w:highlight w:val="lightGray"/>
        </w:rPr>
        <w:fldChar w:fldCharType="end"/>
      </w:r>
      <w:r>
        <w:t xml:space="preserve">  Yes  </w:t>
      </w:r>
      <w:r w:rsidRPr="00896864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864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896864">
        <w:rPr>
          <w:highlight w:val="lightGray"/>
        </w:rPr>
        <w:fldChar w:fldCharType="end"/>
      </w:r>
      <w:r>
        <w:t xml:space="preserve">  No</w:t>
      </w:r>
      <w:r>
        <w:tab/>
        <w:t xml:space="preserve">Does your shipment involve any materials, technology, or services listed on the </w:t>
      </w:r>
      <w:r w:rsidRPr="00896864">
        <w:t xml:space="preserve">ITAR/U.S. Munitions List? </w:t>
      </w:r>
      <w:r w:rsidR="00896864" w:rsidRPr="00896864">
        <w:rPr>
          <w:b/>
          <w:i/>
        </w:rPr>
        <w:t>*Office of Regulatory Services can assist you with this assessment.</w:t>
      </w:r>
      <w:r>
        <w:br/>
        <w:t xml:space="preserve">Search the U.S. Munitions List (USML): </w:t>
      </w:r>
      <w:hyperlink r:id="rId12" w:history="1">
        <w:r w:rsidRPr="0090662F">
          <w:rPr>
            <w:rStyle w:val="Hyperlink"/>
          </w:rPr>
          <w:t>https://www.pmddtc.state.gov/ddtc_public?id=ddtc_public_portal_itar_landing</w:t>
        </w:r>
      </w:hyperlink>
      <w:r>
        <w:t xml:space="preserve"> </w:t>
      </w:r>
      <w:r w:rsidR="00896864">
        <w:br/>
      </w:r>
      <w:r w:rsidR="00896864" w:rsidRPr="00896864">
        <w:t xml:space="preserve">If yes, please describe: </w:t>
      </w:r>
      <w:r w:rsidR="00896864" w:rsidRPr="00896864">
        <w:fldChar w:fldCharType="begin">
          <w:ffData>
            <w:name w:val="Text4"/>
            <w:enabled/>
            <w:calcOnExit w:val="0"/>
            <w:textInput/>
          </w:ffData>
        </w:fldChar>
      </w:r>
      <w:r w:rsidR="00896864" w:rsidRPr="00896864">
        <w:instrText xml:space="preserve"> FORMTEXT </w:instrText>
      </w:r>
      <w:r w:rsidR="00896864" w:rsidRPr="00896864">
        <w:fldChar w:fldCharType="separate"/>
      </w:r>
      <w:r w:rsidR="00896864" w:rsidRPr="00896864">
        <w:t> </w:t>
      </w:r>
      <w:r w:rsidR="00896864" w:rsidRPr="00896864">
        <w:t> </w:t>
      </w:r>
      <w:r w:rsidR="00896864" w:rsidRPr="00896864">
        <w:t> </w:t>
      </w:r>
      <w:r w:rsidR="00896864" w:rsidRPr="00896864">
        <w:t> </w:t>
      </w:r>
      <w:r w:rsidR="00896864" w:rsidRPr="00896864">
        <w:t> </w:t>
      </w:r>
      <w:r w:rsidR="00896864" w:rsidRPr="00896864">
        <w:fldChar w:fldCharType="end"/>
      </w:r>
    </w:p>
    <w:p w14:paraId="22AB2863" w14:textId="77777777" w:rsidR="00C9270E" w:rsidRDefault="00C9270E" w:rsidP="00C9270E">
      <w:pPr>
        <w:pStyle w:val="ListParagraph"/>
        <w:tabs>
          <w:tab w:val="left" w:pos="1800"/>
        </w:tabs>
        <w:ind w:left="450"/>
      </w:pPr>
    </w:p>
    <w:p w14:paraId="1B391963" w14:textId="77777777" w:rsidR="00295605" w:rsidRDefault="00295605" w:rsidP="00C9270E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244091">
        <w:rPr>
          <w:highlight w:val="lightGray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Yes  </w:t>
      </w:r>
      <w:r w:rsidRPr="00244091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No</w:t>
      </w:r>
      <w:r>
        <w:tab/>
        <w:t xml:space="preserve">Does your </w:t>
      </w:r>
      <w:r w:rsidR="00C9270E">
        <w:t>shipment</w:t>
      </w:r>
      <w:r>
        <w:t xml:space="preserve"> involve any materials, technology, or services that are specifically designed, developed, configured, modified or adapted for </w:t>
      </w:r>
      <w:r w:rsidRPr="00295605">
        <w:rPr>
          <w:b/>
        </w:rPr>
        <w:t>military or space-based</w:t>
      </w:r>
      <w:r>
        <w:t xml:space="preserve"> applications?</w:t>
      </w:r>
      <w:r>
        <w:tab/>
        <w:t xml:space="preserve"> </w:t>
      </w:r>
      <w:r>
        <w:br/>
        <w:t xml:space="preserve">If yes, please describe: </w:t>
      </w:r>
      <w:r w:rsidRPr="00244091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4091">
        <w:rPr>
          <w:highlight w:val="lightGray"/>
        </w:rPr>
        <w:instrText xml:space="preserve"> FORMTEXT </w:instrText>
      </w:r>
      <w:r w:rsidRPr="00244091">
        <w:rPr>
          <w:highlight w:val="lightGray"/>
        </w:rPr>
      </w:r>
      <w:r w:rsidRPr="00244091">
        <w:rPr>
          <w:highlight w:val="lightGray"/>
        </w:rPr>
        <w:fldChar w:fldCharType="separate"/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highlight w:val="lightGray"/>
        </w:rPr>
        <w:fldChar w:fldCharType="end"/>
      </w:r>
      <w:r>
        <w:br/>
      </w:r>
    </w:p>
    <w:p w14:paraId="788FA003" w14:textId="77777777" w:rsidR="008F2506" w:rsidRDefault="00295605" w:rsidP="00295605">
      <w:pPr>
        <w:tabs>
          <w:tab w:val="left" w:pos="1800"/>
        </w:tabs>
        <w:ind w:left="90"/>
      </w:pPr>
      <w:r w:rsidRPr="00295605">
        <w:rPr>
          <w:b/>
        </w:rPr>
        <w:t>Exclusion Eligibility:</w:t>
      </w:r>
      <w:r>
        <w:br/>
      </w:r>
      <w:r w:rsidRPr="00295605">
        <w:rPr>
          <w:sz w:val="10"/>
          <w:szCs w:val="10"/>
        </w:rPr>
        <w:br/>
      </w:r>
      <w:r>
        <w:t xml:space="preserve">If you have answered YES to any of the questions above, your responses to the next questions regarding </w:t>
      </w:r>
      <w:r w:rsidRPr="00295605">
        <w:rPr>
          <w:b/>
          <w:u w:val="single"/>
        </w:rPr>
        <w:t>information and software only</w:t>
      </w:r>
      <w:r>
        <w:t xml:space="preserve"> will assist </w:t>
      </w:r>
      <w:r w:rsidR="00C9270E">
        <w:t>Regulatory Services</w:t>
      </w:r>
      <w:r>
        <w:t xml:space="preserve"> in determining whether an exclusion applies.</w:t>
      </w:r>
    </w:p>
    <w:p w14:paraId="38FA8402" w14:textId="77777777" w:rsidR="00295605" w:rsidRDefault="00295605" w:rsidP="00295605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244091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Yes  </w:t>
      </w:r>
      <w:r w:rsidRPr="00244091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No </w:t>
      </w:r>
      <w:r>
        <w:tab/>
        <w:t xml:space="preserve">Is all the </w:t>
      </w:r>
      <w:r w:rsidRPr="00670702">
        <w:rPr>
          <w:b/>
          <w:u w:val="single"/>
        </w:rPr>
        <w:t>information or software</w:t>
      </w:r>
      <w:r>
        <w:t xml:space="preserve"> involved in your </w:t>
      </w:r>
      <w:r w:rsidR="00C9270E">
        <w:t>shipment</w:t>
      </w:r>
      <w:r>
        <w:t xml:space="preserve"> published and generally accessible to the public through at least one of the following</w:t>
      </w:r>
      <w:r w:rsidR="00670702">
        <w:t>?</w:t>
      </w:r>
      <w:r w:rsidR="00670702">
        <w:br/>
      </w:r>
    </w:p>
    <w:p w14:paraId="7DA7105F" w14:textId="77777777" w:rsidR="00295605" w:rsidRDefault="00295605" w:rsidP="00670702">
      <w:pPr>
        <w:pStyle w:val="ListParagraph"/>
        <w:tabs>
          <w:tab w:val="left" w:pos="810"/>
        </w:tabs>
        <w:ind w:left="446"/>
      </w:pPr>
      <w:r>
        <w:tab/>
      </w: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bookmarkEnd w:id="2"/>
      <w:r w:rsidR="00670702" w:rsidRPr="00244091">
        <w:t xml:space="preserve"> </w:t>
      </w:r>
      <w:r w:rsidR="00670702">
        <w:t xml:space="preserve"> </w:t>
      </w:r>
      <w:r>
        <w:t>publication for distribution</w:t>
      </w:r>
    </w:p>
    <w:p w14:paraId="0D2C0FF0" w14:textId="77777777" w:rsidR="00295605" w:rsidRDefault="00295605" w:rsidP="00670702">
      <w:pPr>
        <w:pStyle w:val="ListParagraph"/>
        <w:tabs>
          <w:tab w:val="left" w:pos="810"/>
        </w:tabs>
        <w:ind w:left="446"/>
      </w:pPr>
      <w:r>
        <w:tab/>
      </w: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subscriptions available without restrictions</w:t>
      </w:r>
    </w:p>
    <w:p w14:paraId="6E6C34BD" w14:textId="77777777" w:rsidR="00295605" w:rsidRDefault="00295605" w:rsidP="00670702">
      <w:pPr>
        <w:pStyle w:val="ListParagraph"/>
        <w:tabs>
          <w:tab w:val="left" w:pos="810"/>
        </w:tabs>
        <w:ind w:left="446"/>
      </w:pPr>
      <w:r>
        <w:tab/>
      </w: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website available free of charge</w:t>
      </w:r>
    </w:p>
    <w:p w14:paraId="48302C99" w14:textId="77777777" w:rsidR="00295605" w:rsidRDefault="00295605" w:rsidP="00670702">
      <w:pPr>
        <w:pStyle w:val="ListParagraph"/>
        <w:tabs>
          <w:tab w:val="left" w:pos="810"/>
        </w:tabs>
        <w:ind w:left="446"/>
      </w:pPr>
      <w:r>
        <w:tab/>
      </w: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libraries open to the public</w:t>
      </w:r>
    </w:p>
    <w:p w14:paraId="7B2BBFD2" w14:textId="77777777" w:rsidR="00295605" w:rsidRDefault="00295605" w:rsidP="00670702">
      <w:pPr>
        <w:pStyle w:val="ListParagraph"/>
        <w:tabs>
          <w:tab w:val="left" w:pos="810"/>
        </w:tabs>
        <w:ind w:left="446"/>
      </w:pPr>
      <w:r>
        <w:tab/>
      </w: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patents and published patent applications</w:t>
      </w:r>
    </w:p>
    <w:p w14:paraId="586ADE1D" w14:textId="77777777" w:rsidR="00295605" w:rsidRDefault="00295605" w:rsidP="00670702">
      <w:pPr>
        <w:pStyle w:val="ListParagraph"/>
        <w:tabs>
          <w:tab w:val="left" w:pos="810"/>
        </w:tabs>
        <w:ind w:left="446"/>
      </w:pPr>
      <w:r>
        <w:tab/>
      </w: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</w:t>
      </w:r>
      <w:r w:rsidR="00670702">
        <w:t>instruction in commonly taught courses</w:t>
      </w:r>
    </w:p>
    <w:p w14:paraId="16D7DE12" w14:textId="77777777" w:rsidR="00670702" w:rsidRDefault="00670702" w:rsidP="00670702">
      <w:pPr>
        <w:pStyle w:val="ListParagraph"/>
        <w:tabs>
          <w:tab w:val="left" w:pos="1170"/>
        </w:tabs>
        <w:ind w:left="1170" w:hanging="360"/>
      </w:pP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presentation at an open conference or seminar (if the presentation occurs outside the U.S., please provide the location: </w:t>
      </w:r>
      <w:r w:rsidRPr="00244091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4091">
        <w:rPr>
          <w:highlight w:val="lightGray"/>
        </w:rPr>
        <w:instrText xml:space="preserve"> FORMTEXT </w:instrText>
      </w:r>
      <w:r w:rsidRPr="00244091">
        <w:rPr>
          <w:highlight w:val="lightGray"/>
        </w:rPr>
      </w:r>
      <w:r w:rsidRPr="00244091">
        <w:rPr>
          <w:highlight w:val="lightGray"/>
        </w:rPr>
        <w:fldChar w:fldCharType="separate"/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noProof/>
          <w:highlight w:val="lightGray"/>
        </w:rPr>
        <w:t> </w:t>
      </w:r>
      <w:r w:rsidRPr="00244091">
        <w:rPr>
          <w:highlight w:val="lightGray"/>
        </w:rPr>
        <w:fldChar w:fldCharType="end"/>
      </w:r>
      <w:r>
        <w:t>)</w:t>
      </w:r>
    </w:p>
    <w:p w14:paraId="726F22B7" w14:textId="77777777" w:rsidR="00295605" w:rsidRDefault="00295605" w:rsidP="00295605">
      <w:pPr>
        <w:pStyle w:val="ListParagraph"/>
        <w:tabs>
          <w:tab w:val="left" w:pos="1800"/>
        </w:tabs>
        <w:ind w:left="450"/>
      </w:pPr>
      <w:r>
        <w:tab/>
      </w:r>
    </w:p>
    <w:p w14:paraId="2C93BFF1" w14:textId="77777777" w:rsidR="00295605" w:rsidRDefault="00670702" w:rsidP="00670702">
      <w:pPr>
        <w:pStyle w:val="ListParagraph"/>
        <w:numPr>
          <w:ilvl w:val="0"/>
          <w:numId w:val="3"/>
        </w:numPr>
        <w:tabs>
          <w:tab w:val="left" w:pos="1800"/>
        </w:tabs>
        <w:ind w:left="450"/>
      </w:pPr>
      <w:r w:rsidRPr="00244091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Yes  </w:t>
      </w:r>
      <w:r w:rsidRPr="00244091">
        <w:rPr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No </w:t>
      </w:r>
      <w:r>
        <w:tab/>
        <w:t xml:space="preserve">Does the </w:t>
      </w:r>
      <w:r w:rsidRPr="00670702">
        <w:rPr>
          <w:b/>
          <w:u w:val="single"/>
        </w:rPr>
        <w:t>information or software</w:t>
      </w:r>
      <w:r>
        <w:t xml:space="preserve"> involved in your </w:t>
      </w:r>
      <w:r w:rsidR="00C9270E">
        <w:t>shipment</w:t>
      </w:r>
      <w:r>
        <w:t xml:space="preserve"> meet all of the followin</w:t>
      </w:r>
      <w:r w:rsidR="00401D48">
        <w:t>g criteria?</w:t>
      </w:r>
    </w:p>
    <w:p w14:paraId="3B3744F6" w14:textId="77777777" w:rsidR="00670702" w:rsidRDefault="00670702" w:rsidP="00C9270E">
      <w:pPr>
        <w:tabs>
          <w:tab w:val="left" w:pos="810"/>
        </w:tabs>
        <w:ind w:left="810"/>
        <w:contextualSpacing/>
      </w:pP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</w:t>
      </w:r>
      <w:r w:rsidR="00C9270E">
        <w:t>information/software resulted</w:t>
      </w:r>
      <w:r>
        <w:t xml:space="preserve"> from </w:t>
      </w:r>
      <w:hyperlink r:id="rId13" w:history="1">
        <w:r w:rsidR="00C9270E" w:rsidRPr="00C9270E">
          <w:rPr>
            <w:rStyle w:val="Hyperlink"/>
          </w:rPr>
          <w:t xml:space="preserve">fundamental </w:t>
        </w:r>
        <w:r w:rsidRPr="00C9270E">
          <w:rPr>
            <w:rStyle w:val="Hyperlink"/>
          </w:rPr>
          <w:t>research</w:t>
        </w:r>
      </w:hyperlink>
      <w:r>
        <w:t xml:space="preserve"> conducted at </w:t>
      </w:r>
      <w:r w:rsidR="00C9270E">
        <w:t xml:space="preserve">UTA; </w:t>
      </w:r>
    </w:p>
    <w:p w14:paraId="525D64FD" w14:textId="77777777" w:rsidR="00670702" w:rsidRDefault="00670702" w:rsidP="00670702">
      <w:pPr>
        <w:tabs>
          <w:tab w:val="left" w:pos="810"/>
        </w:tabs>
        <w:ind w:left="810"/>
        <w:contextualSpacing/>
      </w:pP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is ordinarily published and shared broadly within the scientific community;</w:t>
      </w:r>
    </w:p>
    <w:p w14:paraId="63F80CA8" w14:textId="77777777" w:rsidR="00670702" w:rsidRDefault="00670702" w:rsidP="00670702">
      <w:pPr>
        <w:tabs>
          <w:tab w:val="left" w:pos="1800"/>
        </w:tabs>
        <w:ind w:firstLine="810"/>
        <w:contextualSpacing/>
      </w:pP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>
        <w:t xml:space="preserve">  is not restricted (either through written or oral agreement) for proprietary </w:t>
      </w:r>
    </w:p>
    <w:p w14:paraId="3E0A8590" w14:textId="77777777" w:rsidR="00670702" w:rsidRDefault="00670702" w:rsidP="00670702">
      <w:pPr>
        <w:tabs>
          <w:tab w:val="left" w:pos="1170"/>
        </w:tabs>
        <w:ind w:left="360"/>
        <w:contextualSpacing/>
      </w:pPr>
      <w:r>
        <w:tab/>
        <w:t>reasons or national security controls; and</w:t>
      </w:r>
    </w:p>
    <w:p w14:paraId="34B2BACF" w14:textId="77777777" w:rsidR="00670702" w:rsidRDefault="00670702" w:rsidP="00670702">
      <w:pPr>
        <w:tabs>
          <w:tab w:val="left" w:pos="1800"/>
        </w:tabs>
        <w:ind w:left="360" w:firstLine="450"/>
        <w:contextualSpacing/>
      </w:pPr>
      <w:r w:rsidRPr="00244091">
        <w:rPr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4091">
        <w:rPr>
          <w:highlight w:val="lightGray"/>
        </w:rPr>
        <w:instrText xml:space="preserve"> FORMCHECKBOX </w:instrText>
      </w:r>
      <w:r w:rsidR="00C55DC3">
        <w:rPr>
          <w:highlight w:val="lightGray"/>
        </w:rPr>
      </w:r>
      <w:r w:rsidR="00C55DC3">
        <w:rPr>
          <w:highlight w:val="lightGray"/>
        </w:rPr>
        <w:fldChar w:fldCharType="separate"/>
      </w:r>
      <w:r w:rsidRPr="00244091">
        <w:rPr>
          <w:highlight w:val="lightGray"/>
        </w:rPr>
        <w:fldChar w:fldCharType="end"/>
      </w:r>
      <w:r w:rsidRPr="00244091">
        <w:t xml:space="preserve"> </w:t>
      </w:r>
      <w:r>
        <w:t xml:space="preserve"> is not subject to specific U.S. Government access and dissemination controls</w:t>
      </w:r>
    </w:p>
    <w:p w14:paraId="47B55457" w14:textId="77777777" w:rsidR="004C4A68" w:rsidRDefault="004C4A68" w:rsidP="004C4A68">
      <w:pPr>
        <w:tabs>
          <w:tab w:val="left" w:pos="1800"/>
        </w:tabs>
        <w:contextualSpacing/>
      </w:pPr>
    </w:p>
    <w:p w14:paraId="12716FD7" w14:textId="77777777" w:rsidR="004C4A68" w:rsidRDefault="004C4A68" w:rsidP="004C4A68">
      <w:pPr>
        <w:tabs>
          <w:tab w:val="left" w:pos="1800"/>
        </w:tabs>
        <w:contextualSpacing/>
      </w:pPr>
    </w:p>
    <w:sectPr w:rsidR="004C4A68" w:rsidSect="004C4A6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B711" w14:textId="77777777" w:rsidR="00D54FD5" w:rsidRDefault="00D54FD5" w:rsidP="004C4A68">
      <w:pPr>
        <w:spacing w:after="0" w:line="240" w:lineRule="auto"/>
      </w:pPr>
      <w:r>
        <w:separator/>
      </w:r>
    </w:p>
  </w:endnote>
  <w:endnote w:type="continuationSeparator" w:id="0">
    <w:p w14:paraId="2E057F25" w14:textId="77777777" w:rsidR="00D54FD5" w:rsidRDefault="00D54FD5" w:rsidP="004C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B05C" w14:textId="77777777" w:rsidR="00896864" w:rsidRDefault="00896864" w:rsidP="00896864">
    <w:pPr>
      <w:pStyle w:val="Footer"/>
    </w:pPr>
    <w:r w:rsidRPr="00D3771E">
      <w:rPr>
        <w:sz w:val="20"/>
        <w:szCs w:val="20"/>
      </w:rPr>
      <w:t>The University of Texas at Arlington</w:t>
    </w:r>
    <w:r w:rsidRPr="00D3771E">
      <w:rPr>
        <w:sz w:val="20"/>
        <w:szCs w:val="20"/>
      </w:rPr>
      <w:br/>
      <w:t>Office of Regulatory Services – Research Administration</w:t>
    </w:r>
    <w:r>
      <w:rPr>
        <w:sz w:val="20"/>
        <w:szCs w:val="20"/>
      </w:rPr>
      <w:t xml:space="preserve"> </w:t>
    </w:r>
    <w:hyperlink r:id="rId1" w:history="1">
      <w:r w:rsidRPr="0090662F">
        <w:rPr>
          <w:rStyle w:val="Hyperlink"/>
          <w:sz w:val="20"/>
          <w:szCs w:val="20"/>
        </w:rPr>
        <w:t>regulatoryservices@uta.edu</w:t>
      </w:r>
    </w:hyperlink>
    <w:r>
      <w:rPr>
        <w:sz w:val="20"/>
        <w:szCs w:val="20"/>
      </w:rPr>
      <w:t xml:space="preserve"> </w:t>
    </w:r>
    <w:r w:rsidRPr="00D3771E">
      <w:rPr>
        <w:sz w:val="20"/>
        <w:szCs w:val="20"/>
      </w:rPr>
      <w:br/>
    </w:r>
    <w:sdt>
      <w:sdtPr>
        <w:rPr>
          <w:sz w:val="20"/>
          <w:szCs w:val="20"/>
        </w:rPr>
        <w:id w:val="-8284660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367660206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D3771E">
              <w:rPr>
                <w:sz w:val="20"/>
                <w:szCs w:val="20"/>
              </w:rPr>
              <w:t xml:space="preserve">Page </w:t>
            </w:r>
            <w:r w:rsidRPr="00D3771E">
              <w:rPr>
                <w:b/>
                <w:bCs/>
                <w:sz w:val="20"/>
                <w:szCs w:val="20"/>
              </w:rPr>
              <w:fldChar w:fldCharType="begin"/>
            </w:r>
            <w:r w:rsidRPr="00D3771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3771E">
              <w:rPr>
                <w:b/>
                <w:bCs/>
                <w:sz w:val="20"/>
                <w:szCs w:val="20"/>
              </w:rPr>
              <w:fldChar w:fldCharType="separate"/>
            </w:r>
            <w:r w:rsidR="004A02D9">
              <w:rPr>
                <w:b/>
                <w:bCs/>
                <w:noProof/>
                <w:sz w:val="20"/>
                <w:szCs w:val="20"/>
              </w:rPr>
              <w:t>2</w:t>
            </w:r>
            <w:r w:rsidRPr="00D3771E">
              <w:rPr>
                <w:b/>
                <w:bCs/>
                <w:sz w:val="20"/>
                <w:szCs w:val="20"/>
              </w:rPr>
              <w:fldChar w:fldCharType="end"/>
            </w:r>
            <w:r w:rsidRPr="00D3771E">
              <w:rPr>
                <w:sz w:val="20"/>
                <w:szCs w:val="20"/>
              </w:rPr>
              <w:t xml:space="preserve"> of </w:t>
            </w:r>
            <w:r w:rsidRPr="00D3771E">
              <w:rPr>
                <w:b/>
                <w:bCs/>
                <w:sz w:val="20"/>
                <w:szCs w:val="20"/>
              </w:rPr>
              <w:fldChar w:fldCharType="begin"/>
            </w:r>
            <w:r w:rsidRPr="00D3771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3771E">
              <w:rPr>
                <w:b/>
                <w:bCs/>
                <w:sz w:val="20"/>
                <w:szCs w:val="20"/>
              </w:rPr>
              <w:fldChar w:fldCharType="separate"/>
            </w:r>
            <w:r w:rsidR="004A02D9">
              <w:rPr>
                <w:b/>
                <w:bCs/>
                <w:noProof/>
                <w:sz w:val="20"/>
                <w:szCs w:val="20"/>
              </w:rPr>
              <w:t>2</w:t>
            </w:r>
            <w:r w:rsidRPr="00D3771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7A2A625" w14:textId="77777777" w:rsidR="004C4A68" w:rsidRDefault="004C4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23D4" w14:textId="77777777" w:rsidR="00D3771E" w:rsidRDefault="00D3771E">
    <w:pPr>
      <w:pStyle w:val="Footer"/>
    </w:pPr>
    <w:r w:rsidRPr="00D3771E">
      <w:rPr>
        <w:sz w:val="20"/>
        <w:szCs w:val="20"/>
      </w:rPr>
      <w:t>The University of Texas at Arlington</w:t>
    </w:r>
    <w:r w:rsidRPr="00D3771E">
      <w:rPr>
        <w:sz w:val="20"/>
        <w:szCs w:val="20"/>
      </w:rPr>
      <w:br/>
      <w:t>Office of Regulatory Services – Research Administration</w:t>
    </w:r>
    <w:r w:rsidR="00896864">
      <w:rPr>
        <w:sz w:val="20"/>
        <w:szCs w:val="20"/>
      </w:rPr>
      <w:t xml:space="preserve"> </w:t>
    </w:r>
    <w:hyperlink r:id="rId1" w:history="1">
      <w:r w:rsidR="00896864" w:rsidRPr="0090662F">
        <w:rPr>
          <w:rStyle w:val="Hyperlink"/>
          <w:sz w:val="20"/>
          <w:szCs w:val="20"/>
        </w:rPr>
        <w:t>regulatoryservices@uta.edu</w:t>
      </w:r>
    </w:hyperlink>
    <w:r w:rsidR="00896864">
      <w:rPr>
        <w:sz w:val="20"/>
        <w:szCs w:val="20"/>
      </w:rPr>
      <w:t xml:space="preserve"> </w:t>
    </w:r>
    <w:r w:rsidRPr="00D3771E">
      <w:rPr>
        <w:sz w:val="20"/>
        <w:szCs w:val="20"/>
      </w:rPr>
      <w:br/>
    </w:r>
    <w:sdt>
      <w:sdtPr>
        <w:rPr>
          <w:sz w:val="20"/>
          <w:szCs w:val="20"/>
        </w:rPr>
        <w:id w:val="-171264205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D3771E">
              <w:rPr>
                <w:sz w:val="20"/>
                <w:szCs w:val="20"/>
              </w:rPr>
              <w:t xml:space="preserve">Page </w:t>
            </w:r>
            <w:r w:rsidRPr="00D3771E">
              <w:rPr>
                <w:b/>
                <w:bCs/>
                <w:sz w:val="20"/>
                <w:szCs w:val="20"/>
              </w:rPr>
              <w:fldChar w:fldCharType="begin"/>
            </w:r>
            <w:r w:rsidRPr="00D3771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3771E">
              <w:rPr>
                <w:b/>
                <w:bCs/>
                <w:sz w:val="20"/>
                <w:szCs w:val="20"/>
              </w:rPr>
              <w:fldChar w:fldCharType="separate"/>
            </w:r>
            <w:r w:rsidR="004A02D9">
              <w:rPr>
                <w:b/>
                <w:bCs/>
                <w:noProof/>
                <w:sz w:val="20"/>
                <w:szCs w:val="20"/>
              </w:rPr>
              <w:t>1</w:t>
            </w:r>
            <w:r w:rsidRPr="00D3771E">
              <w:rPr>
                <w:b/>
                <w:bCs/>
                <w:sz w:val="20"/>
                <w:szCs w:val="20"/>
              </w:rPr>
              <w:fldChar w:fldCharType="end"/>
            </w:r>
            <w:r w:rsidRPr="00D3771E">
              <w:rPr>
                <w:sz w:val="20"/>
                <w:szCs w:val="20"/>
              </w:rPr>
              <w:t xml:space="preserve"> of </w:t>
            </w:r>
            <w:r w:rsidRPr="00D3771E">
              <w:rPr>
                <w:b/>
                <w:bCs/>
                <w:sz w:val="20"/>
                <w:szCs w:val="20"/>
              </w:rPr>
              <w:fldChar w:fldCharType="begin"/>
            </w:r>
            <w:r w:rsidRPr="00D3771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3771E">
              <w:rPr>
                <w:b/>
                <w:bCs/>
                <w:sz w:val="20"/>
                <w:szCs w:val="20"/>
              </w:rPr>
              <w:fldChar w:fldCharType="separate"/>
            </w:r>
            <w:r w:rsidR="004A02D9">
              <w:rPr>
                <w:b/>
                <w:bCs/>
                <w:noProof/>
                <w:sz w:val="20"/>
                <w:szCs w:val="20"/>
              </w:rPr>
              <w:t>2</w:t>
            </w:r>
            <w:r w:rsidRPr="00D3771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C8F49CB" w14:textId="77777777" w:rsidR="00D3771E" w:rsidRDefault="00D3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439A" w14:textId="77777777" w:rsidR="00D54FD5" w:rsidRDefault="00D54FD5" w:rsidP="004C4A68">
      <w:pPr>
        <w:spacing w:after="0" w:line="240" w:lineRule="auto"/>
      </w:pPr>
      <w:r>
        <w:separator/>
      </w:r>
    </w:p>
  </w:footnote>
  <w:footnote w:type="continuationSeparator" w:id="0">
    <w:p w14:paraId="578E6789" w14:textId="77777777" w:rsidR="00D54FD5" w:rsidRDefault="00D54FD5" w:rsidP="004C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FC97" w14:textId="77777777" w:rsidR="004C4A68" w:rsidRPr="004C4A68" w:rsidRDefault="004C4A68" w:rsidP="004C4A68">
    <w:pPr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BFCD" w14:textId="77777777" w:rsidR="004C4A68" w:rsidRDefault="004C4A68" w:rsidP="004C4A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F903C" wp14:editId="329D1115">
          <wp:simplePos x="0" y="0"/>
          <wp:positionH relativeFrom="column">
            <wp:posOffset>-207791</wp:posOffset>
          </wp:positionH>
          <wp:positionV relativeFrom="paragraph">
            <wp:posOffset>-202809</wp:posOffset>
          </wp:positionV>
          <wp:extent cx="6305550" cy="5905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04D0E7" w14:textId="77777777" w:rsidR="004C4A68" w:rsidRDefault="004C4A68" w:rsidP="004C4A68">
    <w:pPr>
      <w:pStyle w:val="Header"/>
    </w:pPr>
  </w:p>
  <w:p w14:paraId="30CECE97" w14:textId="77777777" w:rsidR="004C4A68" w:rsidRDefault="004C4A68" w:rsidP="004C4A68">
    <w:pPr>
      <w:pStyle w:val="Header"/>
    </w:pPr>
  </w:p>
  <w:p w14:paraId="08D831D4" w14:textId="77777777" w:rsidR="004C4A68" w:rsidRPr="004C4A68" w:rsidRDefault="004C4A68" w:rsidP="004C4A68">
    <w:pPr>
      <w:jc w:val="center"/>
      <w:rPr>
        <w:sz w:val="32"/>
        <w:szCs w:val="32"/>
      </w:rPr>
    </w:pPr>
    <w:r w:rsidRPr="004C4A68">
      <w:rPr>
        <w:b/>
        <w:sz w:val="32"/>
        <w:szCs w:val="32"/>
      </w:rPr>
      <w:t>EXPORT CONTROL CHECKLIST</w:t>
    </w:r>
    <w:r w:rsidR="004A02D9">
      <w:rPr>
        <w:b/>
        <w:sz w:val="32"/>
        <w:szCs w:val="32"/>
      </w:rPr>
      <w:t xml:space="preserve"> FOR INTERNATIONAL SHIPMENTS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05A"/>
    <w:multiLevelType w:val="hybridMultilevel"/>
    <w:tmpl w:val="91F4CF3E"/>
    <w:lvl w:ilvl="0" w:tplc="9370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176"/>
    <w:multiLevelType w:val="multilevel"/>
    <w:tmpl w:val="C414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275F2"/>
    <w:multiLevelType w:val="hybridMultilevel"/>
    <w:tmpl w:val="29341DF8"/>
    <w:lvl w:ilvl="0" w:tplc="9370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1925"/>
    <w:multiLevelType w:val="hybridMultilevel"/>
    <w:tmpl w:val="171E3DE0"/>
    <w:lvl w:ilvl="0" w:tplc="9370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A4"/>
    <w:rsid w:val="00244091"/>
    <w:rsid w:val="00295605"/>
    <w:rsid w:val="003429E0"/>
    <w:rsid w:val="00401D48"/>
    <w:rsid w:val="004A02D9"/>
    <w:rsid w:val="004C4A68"/>
    <w:rsid w:val="004E2BA0"/>
    <w:rsid w:val="00670702"/>
    <w:rsid w:val="007A7ED6"/>
    <w:rsid w:val="00834CA5"/>
    <w:rsid w:val="00896864"/>
    <w:rsid w:val="008D4E8E"/>
    <w:rsid w:val="008F2506"/>
    <w:rsid w:val="00980E5C"/>
    <w:rsid w:val="00986C21"/>
    <w:rsid w:val="009C7BEF"/>
    <w:rsid w:val="00C446A4"/>
    <w:rsid w:val="00C55DC3"/>
    <w:rsid w:val="00C9270E"/>
    <w:rsid w:val="00D3771E"/>
    <w:rsid w:val="00D54FD5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E81C4"/>
  <w15:docId w15:val="{C34A5C68-5414-4628-BD55-F7B40EC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A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68"/>
  </w:style>
  <w:style w:type="paragraph" w:styleId="Footer">
    <w:name w:val="footer"/>
    <w:basedOn w:val="Normal"/>
    <w:link w:val="FooterChar"/>
    <w:uiPriority w:val="99"/>
    <w:unhideWhenUsed/>
    <w:rsid w:val="004C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68"/>
  </w:style>
  <w:style w:type="paragraph" w:styleId="BalloonText">
    <w:name w:val="Balloon Text"/>
    <w:basedOn w:val="Normal"/>
    <w:link w:val="BalloonTextChar"/>
    <w:uiPriority w:val="99"/>
    <w:semiHidden/>
    <w:unhideWhenUsed/>
    <w:rsid w:val="0024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/index.php?option=com_content&amp;view=article&amp;id=51&amp;catid=18" TargetMode="External"/><Relationship Id="rId13" Type="http://schemas.openxmlformats.org/officeDocument/2006/relationships/hyperlink" Target="https://resources.uta.edu/research/regulatory-services/export-control/fundamental-research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uta.edu/research/regulatory-services/index.php" TargetMode="External"/><Relationship Id="rId12" Type="http://schemas.openxmlformats.org/officeDocument/2006/relationships/hyperlink" Target="https://www.pmddtc.state.gov/ddtc_public?id=ddtc_public_portal_itar_land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s.doc.gov/index.php/regulations/export-administration-regulations-e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rade.gov/consolidated-screening-li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uta.edu/research/regulatory-services/index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oryservices@uta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oryservices@ut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Luna, Angela</cp:lastModifiedBy>
  <cp:revision>2</cp:revision>
  <cp:lastPrinted>2013-05-08T19:40:00Z</cp:lastPrinted>
  <dcterms:created xsi:type="dcterms:W3CDTF">2021-03-29T15:20:00Z</dcterms:created>
  <dcterms:modified xsi:type="dcterms:W3CDTF">2021-03-29T15:20:00Z</dcterms:modified>
</cp:coreProperties>
</file>